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1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ČTENÁŘSKÉ KOSTKY –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CELKEM 6 KOSTEK, 3 RŮZNÉ BARVY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100"/>
          <w:sz w:val="40"/>
          <w:szCs w:val="40"/>
        </w:rPr>
      </w:pP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100"/>
          <w:sz w:val="40"/>
          <w:szCs w:val="40"/>
        </w:rPr>
      </w:pP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100"/>
          <w:sz w:val="40"/>
          <w:szCs w:val="40"/>
        </w:rPr>
      </w:pPr>
      <w:r>
        <w:rPr>
          <w:rFonts w:ascii="Calibri,Bold" w:hAnsi="Calibri,Bold" w:cs="Calibri,Bold"/>
          <w:b/>
          <w:bCs/>
          <w:color w:val="FFC100"/>
          <w:sz w:val="40"/>
          <w:szCs w:val="40"/>
        </w:rPr>
        <w:t>ŽLUTÁ – OTÁZKY PŘED ČETBOU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100"/>
          <w:sz w:val="40"/>
          <w:szCs w:val="40"/>
        </w:rPr>
      </w:pPr>
      <w:r>
        <w:rPr>
          <w:rFonts w:ascii="Calibri,Bold" w:hAnsi="Calibri,Bold" w:cs="Calibri,Bold"/>
          <w:b/>
          <w:bCs/>
          <w:color w:val="FFC100"/>
          <w:sz w:val="40"/>
          <w:szCs w:val="40"/>
        </w:rPr>
        <w:t>1.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1. Podívej se na obrázky v knize. O čem asi příběh vypráví?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2. Prohlédni si obal knihy. O čem asi příběh vypráví?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3. Jaké otázky tě v souvislosti s příběhem napadají?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4. Co bys chtěl/a, aby se v příběhu odehrálo?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5. Kterým slovům v názvu nerozumíš?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6. Může příběh nějak souviset s tvým životem? Jak?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100"/>
          <w:sz w:val="40"/>
          <w:szCs w:val="40"/>
        </w:rPr>
      </w:pPr>
      <w:r>
        <w:rPr>
          <w:rFonts w:ascii="Calibri,Bold" w:hAnsi="Calibri,Bold" w:cs="Calibri,Bold"/>
          <w:b/>
          <w:bCs/>
          <w:color w:val="FFC100"/>
          <w:sz w:val="40"/>
          <w:szCs w:val="40"/>
        </w:rPr>
        <w:t>2.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1. Co myslíš, že se v příběhu stane?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2. Podívej se na název. O čem příběh asi bude?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3. Máš nějaké zkušenosti či zážitky, které s příběhem mohou souviset?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4. Je příběh skutečný, nebo vymyšlený? Proč si to myslíš?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5. Kdo knihu ilustroval?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100"/>
          <w:sz w:val="24"/>
          <w:szCs w:val="24"/>
        </w:rPr>
      </w:pPr>
      <w:r>
        <w:rPr>
          <w:rFonts w:ascii="Calibri" w:hAnsi="Calibri" w:cs="Calibri"/>
          <w:color w:val="FFC100"/>
          <w:sz w:val="24"/>
          <w:szCs w:val="24"/>
        </w:rPr>
        <w:t>6. Kdo knihu napsal?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>ZELENÁ = OTÁZKY BĚHEM ČETBY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>3.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1. Jak myslíš, že by se situace mohla vyřešit?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2. Co bys udělal/a ty? Jak by ses pokusil/a vyřešit tento problém?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3. Kde se příběh odehrává?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4. Vyber nějaký problém nebo zápletku, které se v příběhu objevují.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5. Které jsou hlavní postavy příběhu?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6. Najdi v textu slova, která neznáš.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>4.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1. Jak myslíš, že příběh skončí?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2. Způsobilo vyřešení jednoho problému nějaký jiný problém?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3. Připomíná ti příběh v něčem tvůj vlastní život?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4. S kterou postavou se můžeš ztotožnit? Proč?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5. Vyber si v příběhu nějakou problémovou situaci. Jak by se jí dalo předejít?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  <w:r>
        <w:rPr>
          <w:rFonts w:ascii="Calibri" w:hAnsi="Calibri" w:cs="Calibri"/>
          <w:color w:val="00B150"/>
          <w:sz w:val="24"/>
          <w:szCs w:val="24"/>
        </w:rPr>
        <w:t>6. Jaké otázky tě v souvislosti s příběhem ještě napadají?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40"/>
          <w:szCs w:val="40"/>
        </w:rPr>
      </w:pP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40"/>
          <w:szCs w:val="40"/>
        </w:rPr>
      </w:pPr>
    </w:p>
    <w:p w:rsidR="00715E9A" w:rsidRPr="00292298" w:rsidRDefault="00292298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000" w:themeColor="accent4"/>
          <w:sz w:val="40"/>
          <w:szCs w:val="40"/>
        </w:rPr>
      </w:pPr>
      <w:r w:rsidRPr="00292298">
        <w:rPr>
          <w:rFonts w:ascii="Calibri,Bold" w:hAnsi="Calibri,Bold" w:cs="Calibri,Bold"/>
          <w:b/>
          <w:bCs/>
          <w:color w:val="FFC000" w:themeColor="accent4"/>
          <w:sz w:val="40"/>
          <w:szCs w:val="40"/>
        </w:rPr>
        <w:lastRenderedPageBreak/>
        <w:t>ORANŽOVÁ</w:t>
      </w:r>
      <w:r w:rsidR="00715E9A" w:rsidRPr="00292298">
        <w:rPr>
          <w:rFonts w:ascii="Calibri,Bold" w:hAnsi="Calibri,Bold" w:cs="Calibri,Bold"/>
          <w:b/>
          <w:bCs/>
          <w:color w:val="FFC000" w:themeColor="accent4"/>
          <w:sz w:val="40"/>
          <w:szCs w:val="40"/>
        </w:rPr>
        <w:t xml:space="preserve"> – OTÁZKY PO ČETBĚ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000" w:themeColor="accent4"/>
          <w:sz w:val="40"/>
          <w:szCs w:val="40"/>
        </w:rPr>
      </w:pPr>
      <w:r w:rsidRPr="00292298">
        <w:rPr>
          <w:rFonts w:ascii="Calibri,Bold" w:hAnsi="Calibri,Bold" w:cs="Calibri,Bold"/>
          <w:b/>
          <w:bCs/>
          <w:color w:val="FFC000" w:themeColor="accent4"/>
          <w:sz w:val="40"/>
          <w:szCs w:val="40"/>
        </w:rPr>
        <w:t>5.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1. Jaké ponaučení si můžeš z příběhu odnést?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2. Převyprávěj příběh, který jsi četl/a.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3. Navrhni jiný konec příběhu.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4. Jak jinak by se příběh mohl jmenovat?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5. V čem se odlišuješ od hlavní postavy?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6. V čem se podobáš hlavní postavě?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C000" w:themeColor="accent4"/>
          <w:sz w:val="40"/>
          <w:szCs w:val="40"/>
        </w:rPr>
      </w:pPr>
      <w:r w:rsidRPr="00292298">
        <w:rPr>
          <w:rFonts w:ascii="Calibri,Bold" w:hAnsi="Calibri,Bold" w:cs="Calibri,Bold"/>
          <w:b/>
          <w:bCs/>
          <w:color w:val="FFC000" w:themeColor="accent4"/>
          <w:sz w:val="40"/>
          <w:szCs w:val="40"/>
        </w:rPr>
        <w:t>6.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1. Jak by příběh mohl pokračovat?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2. Vyhledej odstavec, kde se objevuje popis.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3. Jak se nějaký problém v příběhu vyřešil?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4. Řekni stručně, o čem příběh vypráví.</w:t>
      </w:r>
    </w:p>
    <w:p w:rsidR="00715E9A" w:rsidRPr="00292298" w:rsidRDefault="00715E9A" w:rsidP="0071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  <w:sz w:val="24"/>
          <w:szCs w:val="2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5. Jaká je hlavní myšlenka příběhu?</w:t>
      </w:r>
    </w:p>
    <w:p w:rsidR="009A3E56" w:rsidRPr="00292298" w:rsidRDefault="00715E9A" w:rsidP="00715E9A">
      <w:pPr>
        <w:rPr>
          <w:color w:val="FFC000" w:themeColor="accent4"/>
        </w:rPr>
      </w:pPr>
      <w:r w:rsidRPr="00292298">
        <w:rPr>
          <w:rFonts w:ascii="Calibri" w:hAnsi="Calibri" w:cs="Calibri"/>
          <w:color w:val="FFC000" w:themeColor="accent4"/>
          <w:sz w:val="24"/>
          <w:szCs w:val="24"/>
        </w:rPr>
        <w:t>6. Dotýká se příběh tvého života? Jak?</w:t>
      </w:r>
    </w:p>
    <w:sectPr w:rsidR="009A3E56" w:rsidRPr="00292298" w:rsidSect="0025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E9A"/>
    <w:rsid w:val="00251690"/>
    <w:rsid w:val="00292298"/>
    <w:rsid w:val="00715E9A"/>
    <w:rsid w:val="009A3E56"/>
    <w:rsid w:val="00F4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Polák</dc:creator>
  <cp:keywords/>
  <dc:description/>
  <cp:lastModifiedBy>Guest</cp:lastModifiedBy>
  <cp:revision>3</cp:revision>
  <cp:lastPrinted>2015-10-17T11:30:00Z</cp:lastPrinted>
  <dcterms:created xsi:type="dcterms:W3CDTF">2015-09-18T19:30:00Z</dcterms:created>
  <dcterms:modified xsi:type="dcterms:W3CDTF">2015-10-17T11:31:00Z</dcterms:modified>
</cp:coreProperties>
</file>